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BF" w:rsidRPr="004637BF" w:rsidRDefault="004637BF" w:rsidP="004637BF">
      <w:pPr>
        <w:spacing w:before="100" w:beforeAutospacing="1" w:after="100" w:afterAutospacing="1" w:line="360" w:lineRule="atLeast"/>
        <w:outlineLvl w:val="1"/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</w:pP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  <w:t>Fotografie</w:t>
      </w:r>
      <w:proofErr w:type="spellEnd"/>
      <w:r w:rsidRPr="004637BF"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  <w:t xml:space="preserve"> in de </w:t>
      </w: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  <w:t>wond</w:t>
      </w:r>
      <w:proofErr w:type="spellEnd"/>
      <w:r w:rsidRPr="004637BF"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  <w:t xml:space="preserve">- en </w:t>
      </w: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  <w:t>huidzorg</w:t>
      </w:r>
      <w:proofErr w:type="spellEnd"/>
    </w:p>
    <w:p w:rsidR="004637BF" w:rsidRPr="004637BF" w:rsidRDefault="004637BF" w:rsidP="004637BF">
      <w:p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Dé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masterclass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voor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alle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zorgprofessionals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die in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hun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dagelijkse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praktijk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wonden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,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huidafwijkingen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en stoma’s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fotograferen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.</w:t>
      </w:r>
      <w:bookmarkStart w:id="0" w:name="_GoBack"/>
      <w:bookmarkEnd w:id="0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  <w:t xml:space="preserve">Het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doel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van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deze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masterclass is het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beter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leren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fotograferen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van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wonden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, stoma’s en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huidafwijkingen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. Hoe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wordt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bijvoorbeeld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een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goede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foto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gemaakt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(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invloed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van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verlichting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,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achtergrond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, etc.),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waaraan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moet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een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goede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foto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voldoen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en hoe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kan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een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foto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het best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opgeslagen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worden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? Aan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deze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onderwerpen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en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meer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wordt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in de WCS Masterclass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aandacht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besteed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.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Naast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een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deel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theorie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zal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ook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in de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praktijk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geoefend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gaan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worden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met de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eigen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camera.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Deze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WCS Masterclass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wordt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gegeven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door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gezondheidszorgfotograaf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Frank Muller. Frank is 18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jaar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werkzaam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geweest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als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(IC)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verpleegkundige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en al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ruim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14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jaar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de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enige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professionele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fotograaf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en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videofilmer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in Nederland die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zich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volledig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heeft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gespecialiseerd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op het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terrein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van de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zorg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. Frank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heeft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eerder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gepubliceerd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hierover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in het WCS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Nieuws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: </w:t>
      </w:r>
      <w:hyperlink r:id="rId5" w:tgtFrame="_blank" w:history="1">
        <w:proofErr w:type="spellStart"/>
        <w:r w:rsidRPr="004637BF">
          <w:rPr>
            <w:rFonts w:ascii="Source Sans Pro" w:eastAsia="Times New Roman" w:hAnsi="Source Sans Pro" w:cs="Times New Roman"/>
            <w:b/>
            <w:bCs/>
            <w:color w:val="B20932"/>
            <w:sz w:val="21"/>
            <w:szCs w:val="21"/>
            <w:lang w:val="en" w:eastAsia="nl-NL"/>
          </w:rPr>
          <w:t>klik</w:t>
        </w:r>
        <w:proofErr w:type="spellEnd"/>
        <w:r w:rsidRPr="004637BF">
          <w:rPr>
            <w:rFonts w:ascii="Source Sans Pro" w:eastAsia="Times New Roman" w:hAnsi="Source Sans Pro" w:cs="Times New Roman"/>
            <w:b/>
            <w:bCs/>
            <w:color w:val="B20932"/>
            <w:sz w:val="21"/>
            <w:szCs w:val="21"/>
            <w:lang w:val="en" w:eastAsia="nl-NL"/>
          </w:rPr>
          <w:t xml:space="preserve"> </w:t>
        </w:r>
        <w:proofErr w:type="spellStart"/>
        <w:r w:rsidRPr="004637BF">
          <w:rPr>
            <w:rFonts w:ascii="Source Sans Pro" w:eastAsia="Times New Roman" w:hAnsi="Source Sans Pro" w:cs="Times New Roman"/>
            <w:b/>
            <w:bCs/>
            <w:color w:val="B20932"/>
            <w:sz w:val="21"/>
            <w:szCs w:val="21"/>
            <w:lang w:val="en" w:eastAsia="nl-NL"/>
          </w:rPr>
          <w:t>hier</w:t>
        </w:r>
        <w:proofErr w:type="spellEnd"/>
        <w:r w:rsidRPr="004637BF">
          <w:rPr>
            <w:rFonts w:ascii="Source Sans Pro" w:eastAsia="Times New Roman" w:hAnsi="Source Sans Pro" w:cs="Times New Roman"/>
            <w:b/>
            <w:bCs/>
            <w:color w:val="B20932"/>
            <w:sz w:val="21"/>
            <w:szCs w:val="21"/>
            <w:lang w:val="en" w:eastAsia="nl-NL"/>
          </w:rPr>
          <w:br/>
        </w:r>
      </w:hyperlink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Dus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: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maak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je in je werk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gebruik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van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fotografie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dan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is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deze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unieke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WCS Masterclass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wat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voor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jou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! 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Deze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masterclass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wordt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maandag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7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september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2015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voor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het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eerst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gegeven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.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Wees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er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snel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bij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wat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er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is maar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plek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voor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15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deelnemers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.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</w: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231F20"/>
          <w:sz w:val="21"/>
          <w:szCs w:val="21"/>
          <w:lang w:val="en" w:eastAsia="nl-NL"/>
        </w:rPr>
        <w:t>Inhoud</w:t>
      </w:r>
      <w:proofErr w:type="spellEnd"/>
      <w:r w:rsidRPr="004637BF">
        <w:rPr>
          <w:rFonts w:ascii="Source Sans Pro" w:eastAsia="Times New Roman" w:hAnsi="Source Sans Pro" w:cs="Times New Roman"/>
          <w:b/>
          <w:bCs/>
          <w:color w:val="231F20"/>
          <w:sz w:val="21"/>
          <w:szCs w:val="21"/>
          <w:lang w:val="en" w:eastAsia="nl-NL"/>
        </w:rPr>
        <w:t xml:space="preserve"> van de masterclass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</w:r>
      <w:proofErr w:type="spellStart"/>
      <w:r w:rsidRPr="004637BF">
        <w:rPr>
          <w:rFonts w:ascii="Source Sans Pro" w:eastAsia="Times New Roman" w:hAnsi="Source Sans Pro" w:cs="Times New Roman"/>
          <w:i/>
          <w:iCs/>
          <w:color w:val="231F20"/>
          <w:sz w:val="21"/>
          <w:szCs w:val="21"/>
          <w:lang w:val="en" w:eastAsia="nl-NL"/>
        </w:rPr>
        <w:t>Theoretische</w:t>
      </w:r>
      <w:proofErr w:type="spellEnd"/>
      <w:r w:rsidRPr="004637BF">
        <w:rPr>
          <w:rFonts w:ascii="Source Sans Pro" w:eastAsia="Times New Roman" w:hAnsi="Source Sans Pro" w:cs="Times New Roman"/>
          <w:i/>
          <w:iCs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i/>
          <w:iCs/>
          <w:color w:val="231F20"/>
          <w:sz w:val="21"/>
          <w:szCs w:val="21"/>
          <w:lang w:val="en" w:eastAsia="nl-NL"/>
        </w:rPr>
        <w:t>deel</w:t>
      </w:r>
      <w:proofErr w:type="spellEnd"/>
      <w:r w:rsidRPr="004637BF">
        <w:rPr>
          <w:rFonts w:ascii="Source Sans Pro" w:eastAsia="Times New Roman" w:hAnsi="Source Sans Pro" w:cs="Times New Roman"/>
          <w:i/>
          <w:iCs/>
          <w:color w:val="231F20"/>
          <w:sz w:val="21"/>
          <w:szCs w:val="21"/>
          <w:lang w:val="en" w:eastAsia="nl-NL"/>
        </w:rPr>
        <w:t xml:space="preserve"> (</w:t>
      </w:r>
      <w:proofErr w:type="spellStart"/>
      <w:r w:rsidRPr="004637BF">
        <w:rPr>
          <w:rFonts w:ascii="Source Sans Pro" w:eastAsia="Times New Roman" w:hAnsi="Source Sans Pro" w:cs="Times New Roman"/>
          <w:i/>
          <w:iCs/>
          <w:color w:val="231F20"/>
          <w:sz w:val="21"/>
          <w:szCs w:val="21"/>
          <w:lang w:val="en" w:eastAsia="nl-NL"/>
        </w:rPr>
        <w:t>ochtend</w:t>
      </w:r>
      <w:proofErr w:type="spellEnd"/>
      <w:r w:rsidRPr="004637BF">
        <w:rPr>
          <w:rFonts w:ascii="Source Sans Pro" w:eastAsia="Times New Roman" w:hAnsi="Source Sans Pro" w:cs="Times New Roman"/>
          <w:i/>
          <w:iCs/>
          <w:color w:val="231F20"/>
          <w:sz w:val="21"/>
          <w:szCs w:val="21"/>
          <w:lang w:val="en" w:eastAsia="nl-NL"/>
        </w:rPr>
        <w:t>):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  <w:t xml:space="preserve">•   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Waaraan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moet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een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goede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wond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-, stoma- en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huidfoto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voldoen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?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  <w:t xml:space="preserve">•   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Verschil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compact- en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spiegelreflexcamera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.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  <w:t xml:space="preserve">•   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Verlichting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(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lichtgebruik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tijdens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fotografie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).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  <w:t xml:space="preserve">•   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Kleurtemperatuur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van het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licht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.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  <w:t xml:space="preserve">•   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Gebruik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van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ondergrondkleur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.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  <w:t xml:space="preserve">•   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Veilige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opslag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van de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fotobestanden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.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  <w:t xml:space="preserve">•   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Inzetten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van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wondfoto’s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in de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dagelijkse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praktijk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.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  <w:t xml:space="preserve">•    Privacy van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patiënten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.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</w:r>
      <w:r w:rsidRPr="004637BF">
        <w:rPr>
          <w:rFonts w:ascii="Source Sans Pro" w:eastAsia="Times New Roman" w:hAnsi="Source Sans Pro" w:cs="Times New Roman"/>
          <w:i/>
          <w:iCs/>
          <w:color w:val="231F20"/>
          <w:sz w:val="21"/>
          <w:szCs w:val="21"/>
          <w:lang w:val="en" w:eastAsia="nl-NL"/>
        </w:rPr>
        <w:br/>
      </w:r>
      <w:proofErr w:type="spellStart"/>
      <w:r w:rsidRPr="004637BF">
        <w:rPr>
          <w:rFonts w:ascii="Source Sans Pro" w:eastAsia="Times New Roman" w:hAnsi="Source Sans Pro" w:cs="Times New Roman"/>
          <w:i/>
          <w:iCs/>
          <w:color w:val="231F20"/>
          <w:sz w:val="21"/>
          <w:szCs w:val="21"/>
          <w:lang w:val="en" w:eastAsia="nl-NL"/>
        </w:rPr>
        <w:t>Praktische</w:t>
      </w:r>
      <w:proofErr w:type="spellEnd"/>
      <w:r w:rsidRPr="004637BF">
        <w:rPr>
          <w:rFonts w:ascii="Source Sans Pro" w:eastAsia="Times New Roman" w:hAnsi="Source Sans Pro" w:cs="Times New Roman"/>
          <w:i/>
          <w:iCs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i/>
          <w:iCs/>
          <w:color w:val="231F20"/>
          <w:sz w:val="21"/>
          <w:szCs w:val="21"/>
          <w:lang w:val="en" w:eastAsia="nl-NL"/>
        </w:rPr>
        <w:t>deel</w:t>
      </w:r>
      <w:proofErr w:type="spellEnd"/>
      <w:r w:rsidRPr="004637BF">
        <w:rPr>
          <w:rFonts w:ascii="Source Sans Pro" w:eastAsia="Times New Roman" w:hAnsi="Source Sans Pro" w:cs="Times New Roman"/>
          <w:i/>
          <w:iCs/>
          <w:color w:val="231F20"/>
          <w:sz w:val="21"/>
          <w:szCs w:val="21"/>
          <w:lang w:val="en" w:eastAsia="nl-NL"/>
        </w:rPr>
        <w:t xml:space="preserve"> (</w:t>
      </w:r>
      <w:proofErr w:type="spellStart"/>
      <w:r w:rsidRPr="004637BF">
        <w:rPr>
          <w:rFonts w:ascii="Source Sans Pro" w:eastAsia="Times New Roman" w:hAnsi="Source Sans Pro" w:cs="Times New Roman"/>
          <w:i/>
          <w:iCs/>
          <w:color w:val="231F20"/>
          <w:sz w:val="21"/>
          <w:szCs w:val="21"/>
          <w:lang w:val="en" w:eastAsia="nl-NL"/>
        </w:rPr>
        <w:t>middag</w:t>
      </w:r>
      <w:proofErr w:type="spellEnd"/>
      <w:r w:rsidRPr="004637BF">
        <w:rPr>
          <w:rFonts w:ascii="Source Sans Pro" w:eastAsia="Times New Roman" w:hAnsi="Source Sans Pro" w:cs="Times New Roman"/>
          <w:i/>
          <w:iCs/>
          <w:color w:val="231F20"/>
          <w:sz w:val="21"/>
          <w:szCs w:val="21"/>
          <w:lang w:val="en" w:eastAsia="nl-NL"/>
        </w:rPr>
        <w:t>):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  <w:t xml:space="preserve">•   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Zelf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foto’s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maken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met je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eigen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camera met diverse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lichtbronnen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/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achtergronden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.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br/>
        <w:t xml:space="preserve">•   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Bespreken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van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gemaakte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foto’s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en tips.</w:t>
      </w:r>
    </w:p>
    <w:p w:rsidR="004637BF" w:rsidRPr="004637BF" w:rsidRDefault="004637BF" w:rsidP="004637BF">
      <w:pPr>
        <w:spacing w:before="100" w:beforeAutospacing="1" w:after="270" w:line="360" w:lineRule="atLeast"/>
        <w:outlineLvl w:val="2"/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</w:pP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>Het</w:t>
      </w:r>
      <w:proofErr w:type="spellEnd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 xml:space="preserve"> is </w:t>
      </w: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>wel</w:t>
      </w:r>
      <w:proofErr w:type="spellEnd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>belangrijk</w:t>
      </w:r>
      <w:proofErr w:type="spellEnd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>dat</w:t>
      </w:r>
      <w:proofErr w:type="spellEnd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 xml:space="preserve"> je </w:t>
      </w: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>je</w:t>
      </w:r>
      <w:proofErr w:type="spellEnd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 xml:space="preserve"> </w:t>
      </w: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>eigen</w:t>
      </w:r>
      <w:proofErr w:type="spellEnd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 xml:space="preserve"> camera </w:t>
      </w: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>meeneemt</w:t>
      </w:r>
      <w:proofErr w:type="spellEnd"/>
      <w:r w:rsidRPr="004637BF">
        <w:rPr>
          <w:rFonts w:ascii="Source Sans Pro" w:eastAsia="Times New Roman" w:hAnsi="Source Sans Pro" w:cs="Times New Roman"/>
          <w:b/>
          <w:bCs/>
          <w:color w:val="231F20"/>
          <w:sz w:val="27"/>
          <w:szCs w:val="27"/>
          <w:lang w:val="en" w:eastAsia="nl-NL"/>
        </w:rPr>
        <w:t>!</w:t>
      </w:r>
    </w:p>
    <w:p w:rsidR="004637BF" w:rsidRPr="004637BF" w:rsidRDefault="004637BF" w:rsidP="004637BF">
      <w:pPr>
        <w:spacing w:before="100" w:beforeAutospacing="1" w:after="100" w:afterAutospacing="1" w:line="360" w:lineRule="atLeast"/>
        <w:outlineLvl w:val="1"/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</w:pP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  <w:t>Beschikbare</w:t>
      </w:r>
      <w:proofErr w:type="spellEnd"/>
      <w:r w:rsidRPr="004637BF"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  <w:t xml:space="preserve"> data</w:t>
      </w:r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DataTijdenLocatie</w:t>
      </w:r>
      <w:proofErr w:type="spellEnd"/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7 </w:t>
      </w:r>
      <w:proofErr w:type="spellStart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>september</w:t>
      </w:r>
      <w:proofErr w:type="spellEnd"/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t xml:space="preserve"> 201509:00 - 17:00Leiden</w:t>
      </w:r>
      <w:hyperlink r:id="rId6" w:history="1">
        <w:r w:rsidRPr="004637BF">
          <w:rPr>
            <w:rFonts w:ascii="Source Sans Pro" w:eastAsia="Times New Roman" w:hAnsi="Source Sans Pro" w:cs="Times New Roman"/>
            <w:color w:val="FFFFFF"/>
            <w:sz w:val="23"/>
            <w:szCs w:val="23"/>
            <w:lang w:val="en" w:eastAsia="nl-NL"/>
          </w:rPr>
          <w:t>Inschrijven</w:t>
        </w:r>
      </w:hyperlink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noProof/>
          <w:color w:val="B20932"/>
          <w:sz w:val="21"/>
          <w:szCs w:val="21"/>
          <w:lang w:eastAsia="nl-NL"/>
        </w:rPr>
        <w:drawing>
          <wp:inline distT="0" distB="0" distL="0" distR="0" wp14:anchorId="2FB259FA" wp14:editId="63A1D564">
            <wp:extent cx="2552700" cy="809625"/>
            <wp:effectExtent l="0" t="0" r="0" b="9525"/>
            <wp:docPr id="1" name="Afbeelding 1" descr="http://www.wcs.nl/uploads/tx_macinabanners/logoBiologiQ_268x85px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cs.nl/uploads/tx_macinabanners/logoBiologiQ_268x85px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noProof/>
          <w:color w:val="B20932"/>
          <w:sz w:val="21"/>
          <w:szCs w:val="21"/>
          <w:lang w:eastAsia="nl-NL"/>
        </w:rPr>
        <w:drawing>
          <wp:inline distT="0" distB="0" distL="0" distR="0" wp14:anchorId="68328FB4" wp14:editId="5E3E0D83">
            <wp:extent cx="2552700" cy="733425"/>
            <wp:effectExtent l="0" t="0" r="0" b="9525"/>
            <wp:docPr id="2" name="Afbeelding 2" descr="http://www.wcs.nl/uploads/tx_macinabanners/NL-WCS-banner_website_FH_FF-NED-groot_268px_op_77px-2015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cs.nl/uploads/tx_macinabanners/NL-WCS-banner_website_FH_FF-NED-groot_268px_op_77px-2015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noProof/>
          <w:color w:val="B20932"/>
          <w:sz w:val="21"/>
          <w:szCs w:val="21"/>
          <w:lang w:eastAsia="nl-NL"/>
        </w:rPr>
        <w:drawing>
          <wp:inline distT="0" distB="0" distL="0" distR="0" wp14:anchorId="76BFDBF5" wp14:editId="166238D3">
            <wp:extent cx="2552700" cy="733425"/>
            <wp:effectExtent l="0" t="0" r="0" b="9525"/>
            <wp:docPr id="3" name="Afbeelding 3" descr="http://www.wcs.nl/uploads/tx_macinabanners/Banner-268x77px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cs.nl/uploads/tx_macinabanners/Banner-268x77px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noProof/>
          <w:color w:val="B20932"/>
          <w:sz w:val="21"/>
          <w:szCs w:val="21"/>
          <w:lang w:eastAsia="nl-NL"/>
        </w:rPr>
        <w:drawing>
          <wp:inline distT="0" distB="0" distL="0" distR="0" wp14:anchorId="3966319A" wp14:editId="390EEB38">
            <wp:extent cx="2552700" cy="733425"/>
            <wp:effectExtent l="0" t="0" r="0" b="9525"/>
            <wp:docPr id="4" name="Afbeelding 4" descr="http://www.wcs.nl/uploads/tx_macinabanners/vulnosorb_banner_268x77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cs.nl/uploads/tx_macinabanners/vulnosorb_banner_268x77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noProof/>
          <w:color w:val="B20932"/>
          <w:sz w:val="21"/>
          <w:szCs w:val="21"/>
          <w:lang w:eastAsia="nl-NL"/>
        </w:rPr>
        <w:drawing>
          <wp:inline distT="0" distB="0" distL="0" distR="0" wp14:anchorId="2089B47E" wp14:editId="19B0229A">
            <wp:extent cx="2552700" cy="733425"/>
            <wp:effectExtent l="0" t="0" r="0" b="9525"/>
            <wp:docPr id="5" name="Afbeelding 5" descr="http://www.wcs.nl/uploads/tx_macinabanners/medireva_01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wcs.nl/uploads/tx_macinabanners/medireva_01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noProof/>
          <w:color w:val="B20932"/>
          <w:sz w:val="21"/>
          <w:szCs w:val="21"/>
          <w:lang w:eastAsia="nl-NL"/>
        </w:rPr>
        <w:drawing>
          <wp:inline distT="0" distB="0" distL="0" distR="0" wp14:anchorId="5DDE0D8E" wp14:editId="131005ED">
            <wp:extent cx="2552700" cy="733425"/>
            <wp:effectExtent l="0" t="0" r="0" b="9525"/>
            <wp:docPr id="6" name="Afbeelding 6" descr="http://www.wcs.nl/uploads/tx_macinabanners/banner_WCS_268x77px_01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cs.nl/uploads/tx_macinabanners/banner_WCS_268x77px_01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noProof/>
          <w:color w:val="B20932"/>
          <w:sz w:val="21"/>
          <w:szCs w:val="21"/>
          <w:lang w:eastAsia="nl-NL"/>
        </w:rPr>
        <w:drawing>
          <wp:inline distT="0" distB="0" distL="0" distR="0" wp14:anchorId="2ABADAE0" wp14:editId="7042B86A">
            <wp:extent cx="2552700" cy="733425"/>
            <wp:effectExtent l="0" t="0" r="0" b="9525"/>
            <wp:docPr id="7" name="Afbeelding 7" descr="http://www.wcs.nl/uploads/tx_macinabanners/Medihoney_banner_rest_site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cs.nl/uploads/tx_macinabanners/Medihoney_banner_rest_site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noProof/>
          <w:color w:val="B20932"/>
          <w:sz w:val="21"/>
          <w:szCs w:val="21"/>
          <w:lang w:eastAsia="nl-NL"/>
        </w:rPr>
        <w:drawing>
          <wp:inline distT="0" distB="0" distL="0" distR="0" wp14:anchorId="5D6B987E" wp14:editId="36F7120D">
            <wp:extent cx="2552700" cy="733425"/>
            <wp:effectExtent l="0" t="0" r="0" b="9525"/>
            <wp:docPr id="8" name="Afbeelding 8" descr="http://www.wcs.nl/uploads/tx_macinabanners/Banner_MCC_zorgadvieslijn_DEF_268x77.gif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wcs.nl/uploads/tx_macinabanners/Banner_MCC_zorgadvieslijn_DEF_268x77.gif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noProof/>
          <w:color w:val="B20932"/>
          <w:sz w:val="21"/>
          <w:szCs w:val="21"/>
          <w:lang w:eastAsia="nl-NL"/>
        </w:rPr>
        <w:drawing>
          <wp:inline distT="0" distB="0" distL="0" distR="0" wp14:anchorId="03C600CE" wp14:editId="450B8E16">
            <wp:extent cx="2552700" cy="733425"/>
            <wp:effectExtent l="0" t="0" r="0" b="9525"/>
            <wp:docPr id="9" name="Afbeelding 9" descr="http://www.wcs.nl/uploads/tx_macinabanners/banner_left_03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wcs.nl/uploads/tx_macinabanners/banner_left_03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noProof/>
          <w:color w:val="B20932"/>
          <w:sz w:val="21"/>
          <w:szCs w:val="21"/>
          <w:lang w:eastAsia="nl-NL"/>
        </w:rPr>
        <w:drawing>
          <wp:inline distT="0" distB="0" distL="0" distR="0" wp14:anchorId="5E1988F2" wp14:editId="5FE4BB63">
            <wp:extent cx="2552700" cy="733425"/>
            <wp:effectExtent l="0" t="0" r="0" b="9525"/>
            <wp:docPr id="10" name="Afbeelding 10" descr="http://www.wcs.nl/uploads/tx_macinabanners/banner_left_04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cs.nl/uploads/tx_macinabanners/banner_left_04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noProof/>
          <w:color w:val="B20932"/>
          <w:sz w:val="21"/>
          <w:szCs w:val="21"/>
          <w:lang w:eastAsia="nl-NL"/>
        </w:rPr>
        <w:drawing>
          <wp:inline distT="0" distB="0" distL="0" distR="0" wp14:anchorId="14A788E7" wp14:editId="6CDE89E3">
            <wp:extent cx="2552700" cy="733425"/>
            <wp:effectExtent l="0" t="0" r="0" b="9525"/>
            <wp:docPr id="11" name="Afbeelding 11" descr="http://www.wcs.nl/uploads/tx_macinabanners/SpringMedical_logoCMYK_payoff_outlines268x77.jp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wcs.nl/uploads/tx_macinabanners/SpringMedical_logoCMYK_payoff_outlines268x77.jp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BF" w:rsidRPr="004637BF" w:rsidRDefault="004637BF" w:rsidP="004637BF">
      <w:pPr>
        <w:spacing w:before="100" w:beforeAutospacing="1" w:after="100" w:afterAutospacing="1" w:line="360" w:lineRule="atLeast"/>
        <w:outlineLvl w:val="1"/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</w:pPr>
      <w:r w:rsidRPr="004637BF"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  <w:t>OVER WCS</w:t>
      </w:r>
    </w:p>
    <w:p w:rsidR="004637BF" w:rsidRPr="004637BF" w:rsidRDefault="004637BF" w:rsidP="004637BF">
      <w:pPr>
        <w:numPr>
          <w:ilvl w:val="0"/>
          <w:numId w:val="1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29" w:history="1"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Activiteiten</w:t>
        </w:r>
        <w:proofErr w:type="spellEnd"/>
      </w:hyperlink>
    </w:p>
    <w:p w:rsidR="004637BF" w:rsidRPr="004637BF" w:rsidRDefault="004637BF" w:rsidP="004637BF">
      <w:pPr>
        <w:numPr>
          <w:ilvl w:val="0"/>
          <w:numId w:val="1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30" w:history="1"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Wie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zijn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wij</w:t>
        </w:r>
        <w:proofErr w:type="spellEnd"/>
      </w:hyperlink>
    </w:p>
    <w:p w:rsidR="004637BF" w:rsidRPr="004637BF" w:rsidRDefault="004637BF" w:rsidP="004637BF">
      <w:pPr>
        <w:numPr>
          <w:ilvl w:val="0"/>
          <w:numId w:val="1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31" w:history="1"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WCS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Classificatiemodel</w:t>
        </w:r>
        <w:proofErr w:type="spellEnd"/>
      </w:hyperlink>
    </w:p>
    <w:p w:rsidR="004637BF" w:rsidRPr="004637BF" w:rsidRDefault="004637BF" w:rsidP="004637BF">
      <w:pPr>
        <w:numPr>
          <w:ilvl w:val="0"/>
          <w:numId w:val="1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32" w:history="1"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WCS Award</w:t>
        </w:r>
      </w:hyperlink>
    </w:p>
    <w:p w:rsidR="004637BF" w:rsidRPr="004637BF" w:rsidRDefault="004637BF" w:rsidP="004637BF">
      <w:pPr>
        <w:numPr>
          <w:ilvl w:val="0"/>
          <w:numId w:val="1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33" w:history="1"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Wond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Expertise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Centra</w:t>
        </w:r>
        <w:proofErr w:type="spellEnd"/>
      </w:hyperlink>
    </w:p>
    <w:p w:rsidR="004637BF" w:rsidRPr="004637BF" w:rsidRDefault="004637BF" w:rsidP="004637BF">
      <w:pPr>
        <w:numPr>
          <w:ilvl w:val="0"/>
          <w:numId w:val="1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34" w:history="1"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Competentieprofielen</w:t>
        </w:r>
        <w:proofErr w:type="spellEnd"/>
      </w:hyperlink>
    </w:p>
    <w:p w:rsidR="004637BF" w:rsidRPr="004637BF" w:rsidRDefault="004637BF" w:rsidP="004637BF">
      <w:pPr>
        <w:numPr>
          <w:ilvl w:val="0"/>
          <w:numId w:val="1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35" w:history="1"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Inschrijven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nieuwsbrief</w:t>
        </w:r>
        <w:proofErr w:type="spellEnd"/>
      </w:hyperlink>
    </w:p>
    <w:p w:rsidR="004637BF" w:rsidRPr="004637BF" w:rsidRDefault="004637BF" w:rsidP="004637BF">
      <w:pPr>
        <w:numPr>
          <w:ilvl w:val="0"/>
          <w:numId w:val="1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36" w:history="1"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Disclaimer</w:t>
        </w:r>
      </w:hyperlink>
    </w:p>
    <w:p w:rsidR="004637BF" w:rsidRPr="004637BF" w:rsidRDefault="004637BF" w:rsidP="004637BF">
      <w:pPr>
        <w:numPr>
          <w:ilvl w:val="0"/>
          <w:numId w:val="1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37" w:history="1"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Algemene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Voorwaarden</w:t>
        </w:r>
        <w:proofErr w:type="spellEnd"/>
      </w:hyperlink>
    </w:p>
    <w:p w:rsidR="004637BF" w:rsidRPr="004637BF" w:rsidRDefault="004637BF" w:rsidP="004637BF">
      <w:pPr>
        <w:numPr>
          <w:ilvl w:val="0"/>
          <w:numId w:val="1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38" w:history="1"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Klachtenreglement</w:t>
        </w:r>
        <w:proofErr w:type="spellEnd"/>
      </w:hyperlink>
    </w:p>
    <w:p w:rsidR="004637BF" w:rsidRPr="004637BF" w:rsidRDefault="004637BF" w:rsidP="004637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4637BF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4637BF" w:rsidRPr="004637BF" w:rsidRDefault="004637BF" w:rsidP="004637BF">
      <w:pPr>
        <w:spacing w:after="0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39" o:title=""/>
          </v:shape>
          <w:control r:id="rId40" w:name="HTMLHidden1" w:shapeid="_x0000_i1035"/>
        </w:object>
      </w: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231F20"/>
          <w:sz w:val="21"/>
          <w:szCs w:val="21"/>
          <w:lang w:val="en" w:eastAsia="nl-NL"/>
        </w:rPr>
        <w:t>Uw</w:t>
      </w:r>
      <w:proofErr w:type="spellEnd"/>
      <w:r w:rsidRPr="004637BF">
        <w:rPr>
          <w:rFonts w:ascii="Source Sans Pro" w:eastAsia="Times New Roman" w:hAnsi="Source Sans Pro" w:cs="Times New Roman"/>
          <w:b/>
          <w:bCs/>
          <w:color w:val="231F20"/>
          <w:sz w:val="21"/>
          <w:szCs w:val="21"/>
          <w:lang w:val="en" w:eastAsia="nl-NL"/>
        </w:rPr>
        <w:t xml:space="preserve"> email:</w: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object w:dxaOrig="1440" w:dyaOrig="1440">
          <v:shape id="_x0000_i1034" type="#_x0000_t75" style="width:1in;height:18pt" o:ole="">
            <v:imagedata r:id="rId39" o:title=""/>
          </v:shape>
          <w:control r:id="rId41" w:name="HTMLText1" w:shapeid="_x0000_i1034"/>
        </w:object>
      </w:r>
      <w:r w:rsidRPr="004637BF"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  <w:object w:dxaOrig="1440" w:dyaOrig="1440">
          <v:shape id="_x0000_i1033" type="#_x0000_t75" style="width:39.75pt;height:21.75pt" o:ole="">
            <v:imagedata r:id="rId42" o:title=""/>
          </v:shape>
          <w:control r:id="rId43" w:name="HTMLSubmit1" w:shapeid="_x0000_i1033"/>
        </w:object>
      </w:r>
    </w:p>
    <w:p w:rsidR="004637BF" w:rsidRPr="004637BF" w:rsidRDefault="004637BF" w:rsidP="004637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4637BF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4637BF" w:rsidRPr="004637BF" w:rsidRDefault="004637BF" w:rsidP="004637BF">
      <w:pPr>
        <w:spacing w:before="100" w:beforeAutospacing="1" w:after="100" w:afterAutospacing="1" w:line="360" w:lineRule="atLeast"/>
        <w:outlineLvl w:val="1"/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</w:pPr>
      <w:r w:rsidRPr="004637BF">
        <w:rPr>
          <w:rFonts w:ascii="Source Sans Pro" w:eastAsia="Times New Roman" w:hAnsi="Source Sans Pro" w:cs="Times New Roman"/>
          <w:b/>
          <w:bCs/>
          <w:color w:val="231F20"/>
          <w:sz w:val="21"/>
          <w:szCs w:val="21"/>
          <w:lang w:val="en" w:eastAsia="nl-NL"/>
        </w:rPr>
        <w:pict/>
      </w:r>
      <w:r w:rsidRPr="004637BF"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  <w:t>WCS WIKI</w:t>
      </w:r>
    </w:p>
    <w:p w:rsidR="004637BF" w:rsidRPr="004637BF" w:rsidRDefault="004637BF" w:rsidP="004637BF">
      <w:pPr>
        <w:numPr>
          <w:ilvl w:val="0"/>
          <w:numId w:val="2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44" w:history="1"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Artikelen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van A-Z</w:t>
        </w:r>
      </w:hyperlink>
    </w:p>
    <w:p w:rsidR="004637BF" w:rsidRPr="004637BF" w:rsidRDefault="004637BF" w:rsidP="004637BF">
      <w:pPr>
        <w:numPr>
          <w:ilvl w:val="0"/>
          <w:numId w:val="2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45" w:history="1"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Uitleg</w:t>
        </w:r>
        <w:proofErr w:type="spellEnd"/>
      </w:hyperlink>
    </w:p>
    <w:p w:rsidR="004637BF" w:rsidRPr="004637BF" w:rsidRDefault="004637BF" w:rsidP="004637BF">
      <w:pPr>
        <w:numPr>
          <w:ilvl w:val="0"/>
          <w:numId w:val="2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46" w:history="1"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Artikel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toevoegen</w:t>
        </w:r>
        <w:proofErr w:type="spellEnd"/>
      </w:hyperlink>
    </w:p>
    <w:p w:rsidR="004637BF" w:rsidRPr="004637BF" w:rsidRDefault="004637BF" w:rsidP="004637BF">
      <w:pPr>
        <w:numPr>
          <w:ilvl w:val="0"/>
          <w:numId w:val="2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47" w:history="1"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Landelijke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richtlijnen</w:t>
        </w:r>
        <w:proofErr w:type="spellEnd"/>
      </w:hyperlink>
    </w:p>
    <w:p w:rsidR="004637BF" w:rsidRPr="004637BF" w:rsidRDefault="004637BF" w:rsidP="004637BF">
      <w:pPr>
        <w:numPr>
          <w:ilvl w:val="0"/>
          <w:numId w:val="2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48" w:history="1"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EWMA Documents</w:t>
        </w:r>
      </w:hyperlink>
    </w:p>
    <w:p w:rsidR="004637BF" w:rsidRPr="004637BF" w:rsidRDefault="004637BF" w:rsidP="004637BF">
      <w:pPr>
        <w:spacing w:before="100" w:beforeAutospacing="1" w:after="100" w:afterAutospacing="1" w:line="360" w:lineRule="atLeast"/>
        <w:outlineLvl w:val="1"/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</w:pPr>
      <w:proofErr w:type="spellStart"/>
      <w:r w:rsidRPr="004637BF"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  <w:t>Cursussen</w:t>
      </w:r>
      <w:proofErr w:type="spellEnd"/>
    </w:p>
    <w:p w:rsidR="004637BF" w:rsidRPr="004637BF" w:rsidRDefault="004637BF" w:rsidP="004637BF">
      <w:pPr>
        <w:numPr>
          <w:ilvl w:val="0"/>
          <w:numId w:val="3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49" w:history="1"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WCS HANDS ON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Diabetische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Voet</w:t>
        </w:r>
        <w:proofErr w:type="spellEnd"/>
      </w:hyperlink>
    </w:p>
    <w:p w:rsidR="004637BF" w:rsidRPr="004637BF" w:rsidRDefault="004637BF" w:rsidP="004637BF">
      <w:pPr>
        <w:numPr>
          <w:ilvl w:val="0"/>
          <w:numId w:val="3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50" w:history="1"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WCS Masterclass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Wondfotografie</w:t>
        </w:r>
        <w:proofErr w:type="spellEnd"/>
      </w:hyperlink>
    </w:p>
    <w:p w:rsidR="004637BF" w:rsidRPr="004637BF" w:rsidRDefault="004637BF" w:rsidP="004637BF">
      <w:pPr>
        <w:numPr>
          <w:ilvl w:val="0"/>
          <w:numId w:val="3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51" w:history="1"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Algemene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wondbehandeling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2015</w:t>
        </w:r>
      </w:hyperlink>
    </w:p>
    <w:p w:rsidR="004637BF" w:rsidRPr="004637BF" w:rsidRDefault="004637BF" w:rsidP="004637BF">
      <w:pPr>
        <w:numPr>
          <w:ilvl w:val="0"/>
          <w:numId w:val="3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52" w:history="1"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Cursus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oncologische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wond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2015</w:t>
        </w:r>
      </w:hyperlink>
    </w:p>
    <w:p w:rsidR="004637BF" w:rsidRPr="004637BF" w:rsidRDefault="004637BF" w:rsidP="004637BF">
      <w:pPr>
        <w:numPr>
          <w:ilvl w:val="0"/>
          <w:numId w:val="3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53" w:history="1"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Decubitus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aandachtsvelder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2015</w:t>
        </w:r>
      </w:hyperlink>
    </w:p>
    <w:p w:rsidR="004637BF" w:rsidRPr="004637BF" w:rsidRDefault="004637BF" w:rsidP="004637BF">
      <w:pPr>
        <w:numPr>
          <w:ilvl w:val="0"/>
          <w:numId w:val="3"/>
        </w:numPr>
        <w:spacing w:beforeAutospacing="1" w:after="0" w:afterAutospacing="1" w:line="360" w:lineRule="atLeast"/>
        <w:rPr>
          <w:rFonts w:ascii="Source Sans Pro" w:eastAsia="Times New Roman" w:hAnsi="Source Sans Pro" w:cs="Times New Roman"/>
          <w:color w:val="231F20"/>
          <w:sz w:val="21"/>
          <w:szCs w:val="21"/>
          <w:lang w:val="en" w:eastAsia="nl-NL"/>
        </w:rPr>
      </w:pPr>
      <w:hyperlink r:id="rId54" w:history="1"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Algemene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</w:t>
        </w:r>
        <w:proofErr w:type="spellStart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>wond</w:t>
        </w:r>
        <w:proofErr w:type="spellEnd"/>
        <w:r w:rsidRPr="004637BF">
          <w:rPr>
            <w:rFonts w:ascii="Source Sans Pro" w:eastAsia="Times New Roman" w:hAnsi="Source Sans Pro" w:cs="Times New Roman"/>
            <w:color w:val="B20932"/>
            <w:sz w:val="21"/>
            <w:szCs w:val="21"/>
            <w:lang w:val="en" w:eastAsia="nl-NL"/>
          </w:rPr>
          <w:t xml:space="preserve"> Plus 2015</w:t>
        </w:r>
      </w:hyperlink>
    </w:p>
    <w:p w:rsidR="004637BF" w:rsidRPr="004637BF" w:rsidRDefault="004637BF" w:rsidP="004637BF">
      <w:pPr>
        <w:spacing w:before="100" w:beforeAutospacing="1" w:after="100" w:afterAutospacing="1" w:line="360" w:lineRule="atLeast"/>
        <w:outlineLvl w:val="1"/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</w:pPr>
      <w:r w:rsidRPr="004637BF">
        <w:rPr>
          <w:rFonts w:ascii="Source Sans Pro" w:eastAsia="Times New Roman" w:hAnsi="Source Sans Pro" w:cs="Times New Roman"/>
          <w:b/>
          <w:bCs/>
          <w:color w:val="B20932"/>
          <w:sz w:val="24"/>
          <w:szCs w:val="24"/>
          <w:lang w:val="en" w:eastAsia="nl-NL"/>
        </w:rPr>
        <w:t>Shop</w:t>
      </w:r>
    </w:p>
    <w:p w:rsidR="00AE33B4" w:rsidRDefault="00AE33B4"/>
    <w:sectPr w:rsidR="00AE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E2065"/>
    <w:multiLevelType w:val="multilevel"/>
    <w:tmpl w:val="101E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F18CF"/>
    <w:multiLevelType w:val="multilevel"/>
    <w:tmpl w:val="D48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71B7E"/>
    <w:multiLevelType w:val="multilevel"/>
    <w:tmpl w:val="E2C8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BF"/>
    <w:rsid w:val="00044D62"/>
    <w:rsid w:val="00057936"/>
    <w:rsid w:val="00065B78"/>
    <w:rsid w:val="00085A08"/>
    <w:rsid w:val="00131640"/>
    <w:rsid w:val="00194371"/>
    <w:rsid w:val="001E319A"/>
    <w:rsid w:val="001E3F84"/>
    <w:rsid w:val="001F51E1"/>
    <w:rsid w:val="00286205"/>
    <w:rsid w:val="00296FEB"/>
    <w:rsid w:val="002E2801"/>
    <w:rsid w:val="003141E9"/>
    <w:rsid w:val="003147AD"/>
    <w:rsid w:val="00317AD3"/>
    <w:rsid w:val="003243A7"/>
    <w:rsid w:val="00344360"/>
    <w:rsid w:val="003A0169"/>
    <w:rsid w:val="0040280B"/>
    <w:rsid w:val="004637BF"/>
    <w:rsid w:val="00524EB0"/>
    <w:rsid w:val="0055196B"/>
    <w:rsid w:val="00565FA8"/>
    <w:rsid w:val="006B05C3"/>
    <w:rsid w:val="006B071E"/>
    <w:rsid w:val="007449DD"/>
    <w:rsid w:val="007C4EB8"/>
    <w:rsid w:val="007D349E"/>
    <w:rsid w:val="00934A48"/>
    <w:rsid w:val="00983BA6"/>
    <w:rsid w:val="0099128E"/>
    <w:rsid w:val="009C5F8A"/>
    <w:rsid w:val="009D1DF8"/>
    <w:rsid w:val="00A14630"/>
    <w:rsid w:val="00AE33B4"/>
    <w:rsid w:val="00AF0DA9"/>
    <w:rsid w:val="00B2791F"/>
    <w:rsid w:val="00B67B5B"/>
    <w:rsid w:val="00B85F62"/>
    <w:rsid w:val="00B95E4A"/>
    <w:rsid w:val="00BC1200"/>
    <w:rsid w:val="00BF2622"/>
    <w:rsid w:val="00C636ED"/>
    <w:rsid w:val="00CE0EC0"/>
    <w:rsid w:val="00D351C1"/>
    <w:rsid w:val="00D735BC"/>
    <w:rsid w:val="00DA76D9"/>
    <w:rsid w:val="00DC0B70"/>
    <w:rsid w:val="00E3109A"/>
    <w:rsid w:val="00E45FE7"/>
    <w:rsid w:val="00E51191"/>
    <w:rsid w:val="00F07665"/>
    <w:rsid w:val="00F216D2"/>
    <w:rsid w:val="00F54B68"/>
    <w:rsid w:val="00F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EEC1C-60E8-44BE-B83B-384E3FE6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0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cs.nl/cursussen/cursus.html?tx_macinabanners_pi1%5bbanneruid%5d=40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9" Type="http://schemas.openxmlformats.org/officeDocument/2006/relationships/image" Target="media/image12.wmf"/><Relationship Id="rId21" Type="http://schemas.openxmlformats.org/officeDocument/2006/relationships/hyperlink" Target="http://www.wcs.nl/cursussen/cursus.html?tx_macinabanners_pi1%5bbanneruid%5d=9" TargetMode="External"/><Relationship Id="rId34" Type="http://schemas.openxmlformats.org/officeDocument/2006/relationships/hyperlink" Target="http://www.wcs.nl/over-wcs/competentieprofielen.html" TargetMode="External"/><Relationship Id="rId42" Type="http://schemas.openxmlformats.org/officeDocument/2006/relationships/image" Target="media/image13.wmf"/><Relationship Id="rId47" Type="http://schemas.openxmlformats.org/officeDocument/2006/relationships/hyperlink" Target="http://www.wcs.nl/wondwiki/landelijke-richtlijnen.html" TargetMode="External"/><Relationship Id="rId50" Type="http://schemas.openxmlformats.org/officeDocument/2006/relationships/hyperlink" Target="http://www.wcs.nl/cursussen/cursus/wcs-masterclass-wondfotografie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wcs.nl/cursussen/cursus.html?tx_macinabanners_pi1%5bbanneruid%5d=12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wcs.nl/cursussen/cursus.html?tx_macinabanners_pi1%5bbanneruid%5d=46" TargetMode="External"/><Relationship Id="rId25" Type="http://schemas.openxmlformats.org/officeDocument/2006/relationships/hyperlink" Target="http://www.wcs.nl/cursussen/cursus.html?tx_macinabanners_pi1%5bbanneruid%5d=11" TargetMode="External"/><Relationship Id="rId33" Type="http://schemas.openxmlformats.org/officeDocument/2006/relationships/hyperlink" Target="http://www.wcs.nl/over-wcs/wond-expertise-centra.html" TargetMode="External"/><Relationship Id="rId38" Type="http://schemas.openxmlformats.org/officeDocument/2006/relationships/hyperlink" Target="http://www.wcs.nl/over-wcs/klachtenreglement.html" TargetMode="External"/><Relationship Id="rId46" Type="http://schemas.openxmlformats.org/officeDocument/2006/relationships/hyperlink" Target="http://www.wcs.nl/wondwiki/artikel-toevoege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wcs.nl/over-wcs/activiteiten.html" TargetMode="External"/><Relationship Id="rId41" Type="http://schemas.openxmlformats.org/officeDocument/2006/relationships/control" Target="activeX/activeX2.xml"/><Relationship Id="rId54" Type="http://schemas.openxmlformats.org/officeDocument/2006/relationships/hyperlink" Target="http://www.wcs.nl/cursussen/cursus/algemene-wond-plus-201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cs.nl/cursussen/subscribe/wcs-masterclass-wondfotografie/wcs-masterclass-wondfotografie.html" TargetMode="External"/><Relationship Id="rId11" Type="http://schemas.openxmlformats.org/officeDocument/2006/relationships/hyperlink" Target="http://www.wcs.nl/cursussen/cursus.html?tx_macinabanners_pi1%5bbanneruid%5d=38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://www.wcs.nl/over-wcs/wcs-award.html" TargetMode="External"/><Relationship Id="rId37" Type="http://schemas.openxmlformats.org/officeDocument/2006/relationships/hyperlink" Target="http://www.wcs.nl/over-wcs/algemene-voorwaarden.html" TargetMode="External"/><Relationship Id="rId40" Type="http://schemas.openxmlformats.org/officeDocument/2006/relationships/control" Target="activeX/activeX1.xml"/><Relationship Id="rId45" Type="http://schemas.openxmlformats.org/officeDocument/2006/relationships/hyperlink" Target="http://www.wcs.nl/wondwiki/uitleg.html" TargetMode="External"/><Relationship Id="rId53" Type="http://schemas.openxmlformats.org/officeDocument/2006/relationships/hyperlink" Target="http://www.wcs.nl/cursussen/cursus/decubitus-aandachtsvelder-2015.html" TargetMode="External"/><Relationship Id="rId5" Type="http://schemas.openxmlformats.org/officeDocument/2006/relationships/hyperlink" Target="http://www.wcs.nl/wondwiki/wiki/wondfotografie-les-1.html" TargetMode="External"/><Relationship Id="rId15" Type="http://schemas.openxmlformats.org/officeDocument/2006/relationships/hyperlink" Target="http://www.wcs.nl/cursussen/cursus.html?tx_macinabanners_pi1%5bbanneruid%5d=49" TargetMode="External"/><Relationship Id="rId23" Type="http://schemas.openxmlformats.org/officeDocument/2006/relationships/hyperlink" Target="http://www.wcs.nl/cursussen/cursus.html?tx_macinabanners_pi1%5bbanneruid%5d=10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://www.wcs.nl/over-wcs/disclaimer.html" TargetMode="External"/><Relationship Id="rId49" Type="http://schemas.openxmlformats.org/officeDocument/2006/relationships/hyperlink" Target="http://www.wcs.nl/cursussen/cursus/wcs-hands-on-diabetische-voet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wcs.nl/cursussen/cursus.html?tx_macinabanners_pi1%5bbanneruid%5d=41" TargetMode="External"/><Relationship Id="rId31" Type="http://schemas.openxmlformats.org/officeDocument/2006/relationships/hyperlink" Target="http://www.wcs.nl/over-wcs/wcs-classificatiemodel.html" TargetMode="External"/><Relationship Id="rId44" Type="http://schemas.openxmlformats.org/officeDocument/2006/relationships/hyperlink" Target="http://www.wcs.nl/wondwiki/artikelen-van-a-z.html" TargetMode="External"/><Relationship Id="rId52" Type="http://schemas.openxmlformats.org/officeDocument/2006/relationships/hyperlink" Target="http://www.wcs.nl/cursussen/cursus/cursus-oncologische-wond-20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cs.nl/cursussen/cursus.html?tx_macinabanners_pi1%5bbanneruid%5d=44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gif"/><Relationship Id="rId27" Type="http://schemas.openxmlformats.org/officeDocument/2006/relationships/hyperlink" Target="http://www.wcs.nl/cursussen/cursus.html?tx_macinabanners_pi1%5bbanneruid%5d=36" TargetMode="External"/><Relationship Id="rId30" Type="http://schemas.openxmlformats.org/officeDocument/2006/relationships/hyperlink" Target="http://www.wcs.nl/over-wcs/wie-zijn-wij.html" TargetMode="External"/><Relationship Id="rId35" Type="http://schemas.openxmlformats.org/officeDocument/2006/relationships/hyperlink" Target="http://www.wcs.nl/over-wcs/inschrijven-nieuwsbrief.html" TargetMode="External"/><Relationship Id="rId43" Type="http://schemas.openxmlformats.org/officeDocument/2006/relationships/control" Target="activeX/activeX3.xml"/><Relationship Id="rId48" Type="http://schemas.openxmlformats.org/officeDocument/2006/relationships/hyperlink" Target="http://www.wcs.nl/wondwiki/ewma-documents.htm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wcs.nl/cursussen/cursus/algemene-wondbehandeling-2015.html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Campo</dc:creator>
  <cp:keywords/>
  <dc:description/>
  <cp:lastModifiedBy>Joke Campo</cp:lastModifiedBy>
  <cp:revision>1</cp:revision>
  <dcterms:created xsi:type="dcterms:W3CDTF">2015-02-09T22:31:00Z</dcterms:created>
  <dcterms:modified xsi:type="dcterms:W3CDTF">2015-02-09T22:31:00Z</dcterms:modified>
</cp:coreProperties>
</file>